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rPr>
      </w:pPr>
      <w:r>
        <w:rPr>
          <w:b/>
          <w:sz w:val="32"/>
          <w:szCs w:val="32"/>
        </w:rPr>
        <w:t xml:space="preserve">STAŽUOTOJO SAVĘS VERTINIMO FORMA</w:t>
      </w:r>
    </w:p>
    <w:p>
      <w:pPr>
        <w:rPr>
          <w:sz w:val="20"/>
          <w:szCs w:val="20"/>
        </w:rPr>
      </w:pPr>
    </w:p>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2970"/>
        <w:gridCol w:w="7820"/>
      </w:tblGrid>
      <w:tr>
        <w:trPr>
          <w:trHeight w:val="432"/>
        </w:trPr>
        <w:tc>
          <w:tcPr>
            <w:tcW w:w="2970" w:type="dxa"/>
            <w:tcBorders>
              <w:bottom w:val="single" w:sz="4" w:space="0" w:color="000000"/>
            </w:tcBorders>
            <w:vAlign w:val="bottom"/>
          </w:tcPr>
          <w:p>
            <w:pPr>
              <w:rPr>
                <w:sz w:val="20"/>
                <w:szCs w:val="20"/>
              </w:rPr>
            </w:pPr>
            <w:r>
              <w:rPr>
                <w:sz w:val="20"/>
                <w:szCs w:val="20"/>
              </w:rPr>
              <w:t xml:space="preserve">Studento vardas ir pavardė:</w:t>
            </w:r>
          </w:p>
        </w:tc>
        <w:tc>
          <w:tcPr>
            <w:tcW w:w="7820" w:type="dxa"/>
            <w:tcBorders>
              <w:bottom w:val="single" w:sz="4" w:space="0" w:color="000000"/>
            </w:tcBorders>
            <w:vAlign w:val="bottom"/>
          </w:tcPr>
          <w:p>
            <w:pPr>
              <w:rPr>
                <w:sz w:val="20"/>
                <w:szCs w:val="20"/>
              </w:rPr>
            </w:pPr>
          </w:p>
        </w:tc>
      </w:tr>
      <w:tr>
        <w:trPr>
          <w:trHeight w:val="432"/>
        </w:trPr>
        <w:tc>
          <w:tcPr>
            <w:tcW w:w="2970" w:type="dxa"/>
            <w:tcBorders>
              <w:top w:val="single" w:sz="4" w:space="0" w:color="000000"/>
              <w:bottom w:val="single" w:sz="4" w:space="0" w:color="000000"/>
            </w:tcBorders>
            <w:vAlign w:val="bottom"/>
          </w:tcPr>
          <w:p>
            <w:pPr>
              <w:rPr>
                <w:sz w:val="20"/>
                <w:szCs w:val="20"/>
              </w:rPr>
            </w:pPr>
            <w:r>
              <w:rPr>
                <w:sz w:val="20"/>
                <w:szCs w:val="20"/>
              </w:rPr>
              <w:t xml:space="preserve">Prižiūrėtojo vardas ir pavardė:</w:t>
            </w:r>
          </w:p>
        </w:tc>
        <w:tc>
          <w:tcPr>
            <w:tcW w:w="7820" w:type="dxa"/>
            <w:tcBorders>
              <w:top w:val="single" w:sz="4" w:space="0" w:color="000000"/>
              <w:bottom w:val="single" w:sz="4" w:space="0" w:color="000000"/>
            </w:tcBorders>
            <w:vAlign w:val="bottom"/>
          </w:tcPr>
          <w:p>
            <w:pPr>
              <w:rPr>
                <w:sz w:val="20"/>
                <w:szCs w:val="20"/>
              </w:rPr>
            </w:pPr>
          </w:p>
        </w:tc>
      </w:tr>
      <w:tr>
        <w:trPr>
          <w:trHeight w:val="432"/>
        </w:trPr>
        <w:tc>
          <w:tcPr>
            <w:tcW w:w="2970" w:type="dxa"/>
            <w:tcBorders>
              <w:top w:val="single" w:sz="4" w:space="0" w:color="000000"/>
              <w:bottom w:val="single" w:sz="4" w:space="0" w:color="000000"/>
            </w:tcBorders>
            <w:vAlign w:val="bottom"/>
          </w:tcPr>
          <w:p>
            <w:pPr>
              <w:rPr>
                <w:sz w:val="20"/>
                <w:szCs w:val="20"/>
              </w:rPr>
            </w:pPr>
            <w:r>
              <w:rPr>
                <w:sz w:val="20"/>
                <w:szCs w:val="20"/>
              </w:rPr>
              <w:t>Organizacija:</w:t>
            </w:r>
          </w:p>
        </w:tc>
        <w:tc>
          <w:tcPr>
            <w:tcW w:w="7820" w:type="dxa"/>
            <w:tcBorders>
              <w:top w:val="single" w:sz="4" w:space="0" w:color="000000"/>
              <w:bottom w:val="single" w:sz="4" w:space="0" w:color="000000"/>
            </w:tcBorders>
            <w:vAlign w:val="bottom"/>
          </w:tcPr>
          <w:p>
            <w:pPr>
              <w:rPr>
                <w:sz w:val="20"/>
                <w:szCs w:val="20"/>
              </w:rPr>
            </w:pPr>
          </w:p>
        </w:tc>
      </w:tr>
      <w:tr>
        <w:trPr>
          <w:trHeight w:val="432"/>
        </w:trPr>
        <w:tc>
          <w:tcPr>
            <w:tcW w:w="2970" w:type="dxa"/>
            <w:tcBorders>
              <w:top w:val="single" w:sz="4" w:space="0" w:color="000000"/>
              <w:bottom w:val="single" w:sz="4" w:space="0" w:color="000000"/>
            </w:tcBorders>
            <w:vAlign w:val="bottom"/>
          </w:tcPr>
          <w:p>
            <w:pPr>
              <w:rPr>
                <w:sz w:val="20"/>
                <w:szCs w:val="20"/>
              </w:rPr>
            </w:pPr>
            <w:r>
              <w:t xml:space="preserve">Stažuotės pradžios data:</w:t>
            </w:r>
          </w:p>
        </w:tc>
        <w:tc>
          <w:tcPr>
            <w:tcW w:w="7820" w:type="dxa"/>
            <w:tcBorders>
              <w:top w:val="single" w:sz="4" w:space="0" w:color="000000"/>
              <w:bottom w:val="single" w:sz="4" w:space="0" w:color="000000"/>
            </w:tcBorders>
            <w:vAlign w:val="bottom"/>
          </w:tcPr>
          <w:p>
            <w:pPr>
              <w:rPr>
                <w:sz w:val="20"/>
                <w:szCs w:val="20"/>
              </w:rPr>
            </w:pPr>
          </w:p>
        </w:tc>
      </w:tr>
      <w:tr>
        <w:trPr>
          <w:trHeight w:val="432"/>
        </w:trPr>
        <w:tc>
          <w:tcPr>
            <w:tcW w:w="2970" w:type="dxa"/>
            <w:tcBorders>
              <w:top w:val="single" w:sz="4" w:space="0" w:color="000000"/>
              <w:bottom w:val="single" w:sz="4" w:space="0" w:color="000000"/>
            </w:tcBorders>
            <w:vAlign w:val="bottom"/>
          </w:tcPr>
          <w:p>
            <w:pPr>
              <w:rPr>
                <w:sz w:val="20"/>
                <w:szCs w:val="20"/>
              </w:rPr>
            </w:pPr>
            <w:r>
              <w:t xml:space="preserve">Stažuotės pabaigos data:</w:t>
            </w:r>
          </w:p>
        </w:tc>
        <w:tc>
          <w:tcPr>
            <w:tcW w:w="7820" w:type="dxa"/>
            <w:tcBorders>
              <w:top w:val="single" w:sz="4" w:space="0" w:color="000000"/>
              <w:bottom w:val="single" w:sz="4" w:space="0" w:color="000000"/>
            </w:tcBorders>
            <w:vAlign w:val="bottom"/>
          </w:tcPr>
          <w:p>
            <w:pPr>
              <w:rPr>
                <w:sz w:val="20"/>
                <w:szCs w:val="20"/>
              </w:rPr>
            </w:pPr>
          </w:p>
        </w:tc>
      </w:tr>
    </w:tbl>
    <w:p>
      <w:pPr>
        <w:jc w:val="both"/>
        <w:rPr>
          <w:sz w:val="20"/>
          <w:szCs w:val="20"/>
        </w:rPr>
      </w:pPr>
    </w:p>
    <w:p>
      <w:pPr>
        <w:jc w:val="both"/>
        <w:rPr>
          <w:sz w:val="20"/>
          <w:szCs w:val="20"/>
        </w:rPr>
      </w:pPr>
      <w:r>
        <w:rPr>
          <w:sz w:val="20"/>
          <w:szCs w:val="20"/>
        </w:rPr>
        <w:t xml:space="preserve">Skirkite kelias minutes, kad įvertintumėte savo našumą stažuotės svetainėje.</w:t>
      </w:r>
    </w:p>
    <w:p>
      <w:pPr>
        <w:rPr>
          <w:rFonts w:ascii="Arial" w:eastAsia="Arial" w:hAnsi="Arial" w:cs="Arial"/>
          <w:color w:val="000000"/>
          <w:sz w:val="24"/>
          <w:szCs w:val="24"/>
        </w:rPr>
      </w:pPr>
    </w:p>
    <w:p>
      <w:pPr>
        <w:jc w:val="both"/>
        <w:rPr>
          <w:b/>
          <w:i/>
        </w:rPr>
      </w:pPr>
      <w:r>
        <w:rPr>
          <w:b/>
          <w:i/>
        </w:rPr>
        <w:t xml:space="preserve">Užpildykite šio vertinimo I ir II dalis ir suplanuokite susitikimą su stažuotės vadovu, kad savo vertinimą palygintumėte su vadovo atliktu jūsų veiklos vertinimu. Susitikimo su vadovu metu užpildykite šio vertinimo III dalį ir stažuotės laikotarpio pabaigoje pateikite užpildytą formą HEI.</w:t>
      </w:r>
    </w:p>
    <w:p>
      <w:pPr>
        <w:jc w:val="both"/>
        <w:rPr>
          <w:sz w:val="20"/>
          <w:szCs w:val="20"/>
        </w:rPr>
      </w:pPr>
    </w:p>
    <w:p>
      <w:pPr>
        <w:jc w:val="both"/>
        <w:rPr>
          <w:b/>
        </w:rPr>
      </w:pPr>
      <w:r>
        <w:rPr>
          <w:b/>
        </w:rPr>
        <w:t xml:space="preserve">I dalis. tikslai ir uždaviniai</w:t>
      </w:r>
    </w:p>
    <w:p>
      <w:pPr>
        <w:jc w:val="both"/>
      </w:pPr>
      <w:r>
        <w:t xml:space="preserve">Ši vertinimo formos dalis yra susijusi su stažuotės pradžioje nustatytais tikslais ir uždaviniais. Pateikite kuo išsamesnius komentarus.</w:t>
      </w:r>
    </w:p>
    <w:p>
      <w:pPr>
        <w:jc w:val="both"/>
      </w:pPr>
    </w:p>
    <w:p>
      <w:pPr>
        <w:jc w:val="both"/>
        <w:rPr>
          <w:b/>
          <w:i/>
        </w:rPr>
      </w:pPr>
      <w:bookmarkStart w:id="0" w:name="_heading=h.gjdgxs" w:colFirst="0" w:colLast="0"/>
      <w:bookmarkEnd w:id="0"/>
      <w:r>
        <w:rPr>
          <w:b/>
          <w:i/>
        </w:rPr>
        <w:t xml:space="preserve">Ar stažuotei nustatyti tikslai ir uždaviniai buvo realistiški ir pasiekiami?</w:t>
      </w:r>
    </w:p>
    <w:p>
      <w:pPr>
        <w:jc w:val="both"/>
        <w:rPr>
          <w:b/>
          <w:i/>
        </w:rPr>
      </w:pPr>
    </w:p>
    <w:p>
      <w:pPr>
        <w:jc w:val="both"/>
        <w:rPr>
          <w:b/>
          <w:i/>
        </w:rPr>
      </w:pPr>
      <w:bookmarkStart w:id="1" w:name="_heading=h.30j0zll" w:colFirst="0" w:colLast="0"/>
      <w:bookmarkEnd w:id="1"/>
      <w:r>
        <w:rPr>
          <w:b/>
          <w:i/>
        </w:rPr>
        <w:t xml:space="preserve">ĮVERTINKITE nuo 1 (absoliučiai ne) iki 5 (absoliučiai taip):</w:t>
      </w:r>
    </w:p>
    <w:p>
      <w:pPr>
        <w:rPr>
          <w:sz w:val="18"/>
          <w:szCs w:val="18"/>
        </w:rPr>
      </w:pPr>
    </w:p>
    <w:p>
      <w:pPr>
        <w:rPr>
          <w:sz w:val="18"/>
          <w:szCs w:val="18"/>
        </w:rPr>
      </w:pPr>
      <w:r>
        <w:rPr>
          <w:sz w:val="18"/>
          <w:szCs w:val="18"/>
        </w:rPr>
        <w:t>Komentarai:</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625"/>
        </w:trPr>
        <w:tc>
          <w:tcPr>
            <w:tcW w:w="10790" w:type="dxa"/>
          </w:tcPr>
          <w:p>
            <w:pPr>
              <w:rPr>
                <w:sz w:val="18"/>
                <w:szCs w:val="18"/>
              </w:rPr>
            </w:pPr>
          </w:p>
        </w:tc>
      </w:tr>
    </w:tbl>
    <w:p>
      <w:pPr>
        <w:rPr>
          <w:sz w:val="6"/>
          <w:szCs w:val="6"/>
        </w:rPr>
      </w:pPr>
    </w:p>
    <w:p>
      <w:pPr>
        <w:rPr>
          <w:sz w:val="6"/>
          <w:szCs w:val="6"/>
        </w:rPr>
      </w:pPr>
    </w:p>
    <w:p>
      <w:pPr>
        <w:rPr>
          <w:sz w:val="6"/>
          <w:szCs w:val="6"/>
        </w:rPr>
      </w:pPr>
    </w:p>
    <w:p>
      <w:pPr>
        <w:jc w:val="both"/>
        <w:rPr>
          <w:b/>
          <w:i/>
        </w:rPr>
      </w:pPr>
      <w:r>
        <w:rPr>
          <w:b/>
          <w:i/>
        </w:rPr>
        <w:t xml:space="preserve">Ar, dirbdamas šioje stažuotėje, stengėtės įgyvendinti tikslus?</w:t>
      </w:r>
    </w:p>
    <w:p>
      <w:pPr>
        <w:jc w:val="both"/>
        <w:rPr>
          <w:b/>
          <w:i/>
        </w:rPr>
      </w:pPr>
    </w:p>
    <w:p>
      <w:pPr>
        <w:jc w:val="both"/>
        <w:rPr>
          <w:b/>
          <w:i/>
        </w:rPr>
      </w:pPr>
      <w:r>
        <w:rPr>
          <w:b/>
          <w:i/>
        </w:rPr>
        <w:t xml:space="preserve">ĮVERTINKITE nuo 1 (absoliučiai ne) iki 5 (absoliučiai taip):</w:t>
      </w:r>
    </w:p>
    <w:p>
      <w:pPr>
        <w:jc w:val="both"/>
        <w:rPr>
          <w:b/>
          <w:i/>
        </w:rPr>
      </w:pPr>
    </w:p>
    <w:p>
      <w:pPr>
        <w:rPr>
          <w:sz w:val="18"/>
          <w:szCs w:val="18"/>
        </w:rPr>
      </w:pPr>
      <w:r>
        <w:rPr>
          <w:sz w:val="18"/>
          <w:szCs w:val="18"/>
        </w:rPr>
        <w:t>Komentarai:</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625"/>
        </w:trPr>
        <w:tc>
          <w:tcPr>
            <w:tcW w:w="10790" w:type="dxa"/>
          </w:tcPr>
          <w:p>
            <w:pPr>
              <w:rPr>
                <w:sz w:val="18"/>
                <w:szCs w:val="18"/>
              </w:rPr>
            </w:pPr>
          </w:p>
        </w:tc>
      </w:tr>
    </w:tbl>
    <w:p>
      <w:pPr>
        <w:rPr>
          <w:sz w:val="6"/>
          <w:szCs w:val="6"/>
        </w:rPr>
      </w:pPr>
    </w:p>
    <w:p>
      <w:pPr>
        <w:rPr>
          <w:sz w:val="6"/>
          <w:szCs w:val="6"/>
        </w:rPr>
      </w:pPr>
    </w:p>
    <w:p>
      <w:pPr>
        <w:jc w:val="both"/>
      </w:pPr>
    </w:p>
    <w:p>
      <w:pPr>
        <w:jc w:val="both"/>
        <w:rPr>
          <w:b/>
        </w:rPr>
      </w:pPr>
      <w:r>
        <w:rPr>
          <w:b/>
        </w:rPr>
        <w:t xml:space="preserve">II dalis. veiklos rezultatai</w:t>
      </w:r>
    </w:p>
    <w:p>
      <w:pPr>
        <w:jc w:val="both"/>
        <w:rPr>
          <w:color w:val="000000"/>
          <w:sz w:val="20"/>
          <w:szCs w:val="20"/>
        </w:rPr>
      </w:pPr>
      <w:r>
        <w:rPr>
          <w:color w:val="000000"/>
          <w:sz w:val="20"/>
          <w:szCs w:val="20"/>
        </w:rPr>
        <w:t xml:space="preserve">Įvertinkite našumą pažymėdami laukelį, kuris atitinka jūsų dabartinės stažuotės našumo įvertinimą</w:t>
      </w:r>
      <w:r>
        <w:rPr>
          <w:color w:val="000000"/>
          <w:sz w:val="20"/>
          <w:szCs w:val="20"/>
        </w:rPr>
        <w:t>:</w:t>
      </w:r>
    </w:p>
    <w:p>
      <w:pPr>
        <w:jc w:val="both"/>
        <w:rPr>
          <w:sz w:val="20"/>
          <w:szCs w:val="20"/>
        </w:rPr>
      </w:pPr>
      <w:r>
        <w:rPr>
          <w:sz w:val="20"/>
          <w:szCs w:val="20"/>
        </w:rPr>
        <w:br/>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trPr>
          <w:trHeight w:val="377"/>
        </w:trPr>
        <w:tc>
          <w:tcPr>
            <w:tcW w:w="5315" w:type="dxa"/>
            <w:vAlign w:val="center"/>
          </w:tcPr>
          <w:p>
            <w:pPr>
              <w:jc w:val="center"/>
              <w:rPr>
                <w:b/>
                <w:sz w:val="18"/>
                <w:szCs w:val="18"/>
              </w:rPr>
            </w:pPr>
            <w:r>
              <w:rPr>
                <w:b/>
                <w:sz w:val="18"/>
                <w:szCs w:val="18"/>
              </w:rPr>
              <w:t>Savivalda</w:t>
            </w:r>
          </w:p>
        </w:tc>
        <w:tc>
          <w:tcPr>
            <w:tcW w:w="1095" w:type="dxa"/>
            <w:vAlign w:val="center"/>
          </w:tcPr>
          <w:p>
            <w:pPr>
              <w:jc w:val="center"/>
              <w:rPr>
                <w:sz w:val="18"/>
                <w:szCs w:val="18"/>
              </w:rPr>
            </w:pPr>
            <w:r>
              <w:rPr>
                <w:sz w:val="18"/>
                <w:szCs w:val="18"/>
              </w:rPr>
              <w:t>Yes</w:t>
            </w:r>
          </w:p>
        </w:tc>
        <w:tc>
          <w:tcPr>
            <w:tcW w:w="1095" w:type="dxa"/>
            <w:vAlign w:val="center"/>
          </w:tcPr>
          <w:p>
            <w:pPr>
              <w:jc w:val="center"/>
              <w:rPr>
                <w:sz w:val="18"/>
                <w:szCs w:val="18"/>
              </w:rPr>
            </w:pPr>
            <w:r>
              <w:rPr>
                <w:sz w:val="18"/>
                <w:szCs w:val="18"/>
              </w:rPr>
              <w:t xml:space="preserve">Gana taip</w:t>
            </w:r>
          </w:p>
        </w:tc>
        <w:tc>
          <w:tcPr>
            <w:tcW w:w="1095" w:type="dxa"/>
            <w:vAlign w:val="center"/>
          </w:tcPr>
          <w:p>
            <w:pPr>
              <w:jc w:val="center"/>
              <w:rPr>
                <w:sz w:val="18"/>
                <w:szCs w:val="18"/>
              </w:rPr>
            </w:pPr>
            <w:r>
              <w:rPr>
                <w:sz w:val="18"/>
                <w:szCs w:val="18"/>
              </w:rPr>
              <w:t xml:space="preserve">Veikiau ne</w:t>
            </w:r>
          </w:p>
        </w:tc>
        <w:tc>
          <w:tcPr>
            <w:tcW w:w="1095" w:type="dxa"/>
            <w:vAlign w:val="center"/>
          </w:tcPr>
          <w:p>
            <w:pPr>
              <w:jc w:val="center"/>
              <w:rPr>
                <w:sz w:val="18"/>
                <w:szCs w:val="18"/>
              </w:rPr>
            </w:pPr>
            <w:r>
              <w:rPr>
                <w:sz w:val="18"/>
                <w:szCs w:val="18"/>
              </w:rPr>
              <w:t>Ne</w:t>
            </w:r>
          </w:p>
        </w:tc>
        <w:tc>
          <w:tcPr>
            <w:tcW w:w="1095" w:type="dxa"/>
            <w:vAlign w:val="center"/>
          </w:tcPr>
          <w:p>
            <w:pPr>
              <w:jc w:val="center"/>
              <w:rPr>
                <w:sz w:val="18"/>
                <w:szCs w:val="18"/>
              </w:rPr>
            </w:pPr>
            <w:r>
              <w:rPr>
                <w:sz w:val="18"/>
                <w:szCs w:val="18"/>
              </w:rPr>
              <w:t xml:space="preserve">Sunku atsakyti</w:t>
            </w: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Tinkamai palaikykite sutartą tvarkaraštį, punktualumą ir praneškite apie tvarkaraščio pakeitimus.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Iš anksto paruoškite planus, kaip atlikti užduotis, laikytis terminų ir stebėti, kol projektai bus baigti.</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Ieškoti galimybių ir rasti būdų reikšmingai prisidėti prie projektų.</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Gerai prisitaikykite prie kylančių vadovų, bendradarbių ir klientų prašymų.</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Rodyti norą keisti reaguojant į naują informaciją.</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Pripažinkite ir ištaisykite klaidas, kai jos daromos.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Ieškokite išteklių ir/arba paprašykite pagalbos, kai nesate tikri, kaip tęsti užduotis.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1"/>
              </w:numPr>
              <w:pBdr>
                <w:top w:val="nil"/>
                <w:left w:val="nil"/>
                <w:bottom w:val="nil"/>
                <w:right w:val="nil"/>
                <w:between w:val="nil"/>
              </w:pBdr>
              <w:rPr>
                <w:color w:val="000000"/>
                <w:sz w:val="18"/>
                <w:szCs w:val="18"/>
              </w:rPr>
            </w:pPr>
            <w:r>
              <w:rPr>
                <w:color w:val="000000"/>
                <w:sz w:val="18"/>
                <w:szCs w:val="18"/>
              </w:rPr>
              <w:t xml:space="preserve">Prisiimkite atsakomybę už asmeninį elgesį ir sprendimus priimkite atsižvelgdami į įmonės ir jos suinteresuotųjų subjektų interesus.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bl>
    <w:p>
      <w:pPr>
        <w:rPr>
          <w:sz w:val="18"/>
          <w:szCs w:val="18"/>
        </w:rPr>
      </w:pPr>
    </w:p>
    <w:p>
      <w:pPr>
        <w:rPr>
          <w:sz w:val="18"/>
          <w:szCs w:val="18"/>
        </w:rPr>
      </w:pPr>
      <w:r>
        <w:rPr>
          <w:sz w:val="18"/>
          <w:szCs w:val="18"/>
        </w:rPr>
        <w:t>Komentarai:</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625"/>
        </w:trPr>
        <w:tc>
          <w:tcPr>
            <w:tcW w:w="10790" w:type="dxa"/>
          </w:tcPr>
          <w:p>
            <w:pPr>
              <w:rPr>
                <w:sz w:val="18"/>
                <w:szCs w:val="18"/>
              </w:rPr>
            </w:pPr>
          </w:p>
        </w:tc>
      </w:tr>
    </w:tbl>
    <w:p>
      <w:pPr>
        <w:rPr>
          <w:sz w:val="6"/>
          <w:szCs w:val="6"/>
        </w:rPr>
      </w:pPr>
    </w:p>
    <w:p>
      <w:pPr>
        <w:rPr>
          <w:sz w:val="6"/>
          <w:szCs w:val="6"/>
        </w:rPr>
      </w:pPr>
    </w:p>
    <w:p>
      <w:pPr>
        <w:rPr>
          <w:sz w:val="6"/>
          <w:szCs w:val="6"/>
        </w:rPr>
      </w:pPr>
    </w:p>
    <w:p>
      <w:pPr>
        <w:rPr>
          <w:sz w:val="6"/>
          <w:szCs w:val="6"/>
        </w:rPr>
      </w:pPr>
    </w:p>
    <w:p>
      <w:pPr>
        <w:rPr>
          <w:sz w:val="6"/>
          <w:szCs w:val="6"/>
        </w:rPr>
      </w:pPr>
    </w:p>
    <w:p>
      <w:pPr>
        <w:rPr>
          <w:sz w:val="6"/>
          <w:szCs w:val="6"/>
        </w:rPr>
      </w:pPr>
    </w:p>
    <w:p>
      <w:pPr>
        <w:rPr>
          <w:sz w:val="6"/>
          <w:szCs w:val="6"/>
        </w:rPr>
      </w:pPr>
    </w:p>
    <w:p>
      <w:pPr>
        <w:rPr>
          <w:sz w:val="6"/>
          <w:szCs w:val="6"/>
        </w:rPr>
      </w:pPr>
    </w:p>
    <w:p>
      <w:pPr>
        <w:rPr>
          <w:sz w:val="6"/>
          <w:szCs w:val="6"/>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trPr>
          <w:trHeight w:val="215"/>
        </w:trPr>
        <w:tc>
          <w:tcPr>
            <w:tcW w:w="5315" w:type="dxa"/>
            <w:vAlign w:val="center"/>
          </w:tcPr>
          <w:p>
            <w:pPr>
              <w:jc w:val="center"/>
              <w:rPr>
                <w:sz w:val="18"/>
                <w:szCs w:val="18"/>
              </w:rPr>
            </w:pPr>
            <w:r>
              <w:rPr>
                <w:b/>
                <w:sz w:val="18"/>
                <w:szCs w:val="18"/>
              </w:rPr>
              <w:t xml:space="preserve">Kitų įtraukimas į </w:t>
            </w:r>
            <w:hyperlink r:id="rId8">
              <w:r>
                <w:rPr>
                  <w:b/>
                  <w:sz w:val="18"/>
                  <w:szCs w:val="18"/>
                  <w:highlight w:val="white"/>
                </w:rPr>
                <w:t xml:space="preserve">skaitmeninę aplinką</w:t>
              </w:r>
            </w:hyperlink>
          </w:p>
        </w:tc>
        <w:tc>
          <w:tcPr>
            <w:tcW w:w="1095" w:type="dxa"/>
            <w:vAlign w:val="center"/>
          </w:tcPr>
          <w:p>
            <w:pPr>
              <w:jc w:val="center"/>
              <w:rPr>
                <w:sz w:val="18"/>
                <w:szCs w:val="18"/>
              </w:rPr>
            </w:pPr>
            <w:r>
              <w:rPr>
                <w:sz w:val="18"/>
                <w:szCs w:val="18"/>
              </w:rPr>
              <w:t>Yes</w:t>
            </w:r>
          </w:p>
        </w:tc>
        <w:tc>
          <w:tcPr>
            <w:tcW w:w="1095" w:type="dxa"/>
            <w:vAlign w:val="center"/>
          </w:tcPr>
          <w:p>
            <w:pPr>
              <w:jc w:val="center"/>
              <w:rPr>
                <w:sz w:val="18"/>
                <w:szCs w:val="18"/>
              </w:rPr>
            </w:pPr>
            <w:r>
              <w:rPr>
                <w:sz w:val="18"/>
                <w:szCs w:val="18"/>
              </w:rPr>
              <w:t xml:space="preserve">Gana taip</w:t>
            </w:r>
          </w:p>
        </w:tc>
        <w:tc>
          <w:tcPr>
            <w:tcW w:w="1095" w:type="dxa"/>
            <w:vAlign w:val="center"/>
          </w:tcPr>
          <w:p>
            <w:pPr>
              <w:jc w:val="center"/>
              <w:rPr>
                <w:sz w:val="18"/>
                <w:szCs w:val="18"/>
              </w:rPr>
            </w:pPr>
            <w:r>
              <w:rPr>
                <w:sz w:val="18"/>
                <w:szCs w:val="18"/>
              </w:rPr>
              <w:t xml:space="preserve">Veikiau ne</w:t>
            </w:r>
          </w:p>
        </w:tc>
        <w:tc>
          <w:tcPr>
            <w:tcW w:w="1095" w:type="dxa"/>
            <w:vAlign w:val="center"/>
          </w:tcPr>
          <w:p>
            <w:pPr>
              <w:jc w:val="center"/>
              <w:rPr>
                <w:sz w:val="18"/>
                <w:szCs w:val="18"/>
              </w:rPr>
            </w:pPr>
            <w:r>
              <w:rPr>
                <w:sz w:val="18"/>
                <w:szCs w:val="18"/>
              </w:rPr>
              <w:t>Ne</w:t>
            </w:r>
          </w:p>
        </w:tc>
        <w:tc>
          <w:tcPr>
            <w:tcW w:w="1095" w:type="dxa"/>
            <w:vAlign w:val="center"/>
          </w:tcPr>
          <w:p>
            <w:pPr>
              <w:jc w:val="center"/>
              <w:rPr>
                <w:sz w:val="18"/>
                <w:szCs w:val="18"/>
              </w:rPr>
            </w:pPr>
            <w:r>
              <w:rPr>
                <w:sz w:val="18"/>
                <w:szCs w:val="18"/>
              </w:rPr>
              <w:t xml:space="preserve">Sunku atsakyti</w:t>
            </w:r>
          </w:p>
        </w:tc>
      </w:tr>
      <w:tr>
        <w:trPr>
          <w:trHeight w:val="576"/>
        </w:trPr>
        <w:tc>
          <w:tcPr>
            <w:tcW w:w="5315" w:type="dxa"/>
            <w:vAlign w:val="center"/>
          </w:tcPr>
          <w:p>
            <w:pPr>
              <w:numPr>
                <w:ilvl w:val="0"/>
                <w:numId w:val="2"/>
              </w:numPr>
              <w:pBdr>
                <w:top w:val="nil"/>
                <w:left w:val="nil"/>
                <w:bottom w:val="nil"/>
                <w:right w:val="nil"/>
                <w:between w:val="nil"/>
              </w:pBdr>
              <w:rPr>
                <w:color w:val="000000"/>
                <w:sz w:val="18"/>
                <w:szCs w:val="18"/>
              </w:rPr>
            </w:pPr>
            <w:r>
              <w:rPr>
                <w:color w:val="000000"/>
                <w:sz w:val="18"/>
                <w:szCs w:val="18"/>
              </w:rPr>
              <w:t xml:space="preserve">Atidžiai klausykitės prižiūrėtojų, kolegų, klientų ir kolegų.</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2"/>
              </w:numPr>
              <w:pBdr>
                <w:top w:val="nil"/>
                <w:left w:val="nil"/>
                <w:bottom w:val="nil"/>
                <w:right w:val="nil"/>
                <w:between w:val="nil"/>
              </w:pBdr>
              <w:rPr>
                <w:color w:val="000000"/>
                <w:sz w:val="18"/>
                <w:szCs w:val="18"/>
              </w:rPr>
            </w:pPr>
            <w:r>
              <w:rPr>
                <w:color w:val="000000"/>
                <w:sz w:val="18"/>
                <w:szCs w:val="18"/>
              </w:rPr>
              <w:t xml:space="preserve">Užduokite apgalvotus klausimus, kad geriau suprastumėte užduotis ir projektus.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2"/>
              </w:numPr>
              <w:pBdr>
                <w:top w:val="nil"/>
                <w:left w:val="nil"/>
                <w:bottom w:val="nil"/>
                <w:right w:val="nil"/>
                <w:between w:val="nil"/>
              </w:pBdr>
              <w:rPr>
                <w:color w:val="000000"/>
                <w:sz w:val="18"/>
                <w:szCs w:val="18"/>
              </w:rPr>
            </w:pPr>
            <w:r>
              <w:rPr>
                <w:color w:val="000000"/>
                <w:sz w:val="18"/>
                <w:szCs w:val="18"/>
              </w:rPr>
              <w:t xml:space="preserve">Tinkamai pritaikyti žodinio ir rašytinio bendravimo turinį ir pristatymą auditorijai.</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2"/>
              </w:numPr>
              <w:pBdr>
                <w:top w:val="nil"/>
                <w:left w:val="nil"/>
                <w:bottom w:val="nil"/>
                <w:right w:val="nil"/>
                <w:between w:val="nil"/>
              </w:pBdr>
              <w:rPr>
                <w:color w:val="000000"/>
                <w:sz w:val="18"/>
                <w:szCs w:val="18"/>
              </w:rPr>
            </w:pPr>
            <w:r>
              <w:rPr>
                <w:color w:val="000000"/>
                <w:sz w:val="18"/>
                <w:szCs w:val="18"/>
              </w:rPr>
              <w:t xml:space="preserve">Bendraukite su kolegomis ir klientais su užuojauta ir smalsumu.</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2"/>
              </w:numPr>
              <w:pBdr>
                <w:top w:val="nil"/>
                <w:left w:val="nil"/>
                <w:bottom w:val="nil"/>
                <w:right w:val="nil"/>
                <w:between w:val="nil"/>
              </w:pBdr>
              <w:rPr>
                <w:color w:val="000000"/>
                <w:sz w:val="18"/>
                <w:szCs w:val="18"/>
              </w:rPr>
            </w:pPr>
            <w:r>
              <w:rPr>
                <w:color w:val="000000"/>
                <w:sz w:val="18"/>
                <w:szCs w:val="18"/>
              </w:rPr>
              <w:t xml:space="preserve">Kurkite konstruktyvius darbinius ryšius su įvairių sluoksnių individais.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bl>
    <w:p>
      <w:pPr>
        <w:rPr>
          <w:sz w:val="18"/>
          <w:szCs w:val="18"/>
        </w:rPr>
      </w:pPr>
    </w:p>
    <w:p>
      <w:pPr>
        <w:rPr>
          <w:sz w:val="18"/>
          <w:szCs w:val="18"/>
        </w:rPr>
      </w:pPr>
      <w:r>
        <w:rPr>
          <w:sz w:val="18"/>
          <w:szCs w:val="18"/>
        </w:rPr>
        <w:t>Komentarai:</w:t>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970"/>
        </w:trPr>
        <w:tc>
          <w:tcPr>
            <w:tcW w:w="10790" w:type="dxa"/>
          </w:tcPr>
          <w:p>
            <w:pPr>
              <w:rPr>
                <w:sz w:val="18"/>
                <w:szCs w:val="18"/>
              </w:rPr>
            </w:pPr>
          </w:p>
        </w:tc>
      </w:tr>
    </w:tbl>
    <w:p>
      <w:pPr>
        <w:rPr>
          <w:sz w:val="6"/>
          <w:szCs w:val="6"/>
        </w:rPr>
      </w:pPr>
    </w:p>
    <w:p>
      <w:pPr>
        <w:rPr>
          <w:sz w:val="6"/>
          <w:szCs w:val="6"/>
        </w:rPr>
      </w:pPr>
    </w:p>
    <w:p>
      <w:pPr>
        <w:rPr>
          <w:sz w:val="6"/>
          <w:szCs w:val="6"/>
        </w:rPr>
      </w:pPr>
    </w:p>
    <w:p>
      <w:pPr>
        <w:rPr>
          <w:sz w:val="6"/>
          <w:szCs w:val="6"/>
        </w:rPr>
      </w:pPr>
    </w:p>
    <w:p>
      <w:pPr>
        <w:rPr>
          <w:sz w:val="6"/>
          <w:szCs w:val="6"/>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trPr>
          <w:trHeight w:val="107"/>
        </w:trPr>
        <w:tc>
          <w:tcPr>
            <w:tcW w:w="5315" w:type="dxa"/>
            <w:vAlign w:val="center"/>
          </w:tcPr>
          <w:p>
            <w:pPr>
              <w:jc w:val="center"/>
              <w:rPr>
                <w:sz w:val="18"/>
                <w:szCs w:val="18"/>
              </w:rPr>
            </w:pPr>
            <w:r>
              <w:rPr>
                <w:b/>
                <w:sz w:val="18"/>
                <w:szCs w:val="18"/>
              </w:rPr>
              <w:t xml:space="preserve">Rezultatai </w:t>
            </w:r>
            <w:hyperlink r:id="rId9">
              <w:r>
                <w:rPr>
                  <w:b/>
                  <w:sz w:val="18"/>
                  <w:szCs w:val="18"/>
                  <w:highlight w:val="white"/>
                </w:rPr>
                <w:t xml:space="preserve">skaitmeninėje aplinkoje</w:t>
              </w:r>
            </w:hyperlink>
          </w:p>
        </w:tc>
        <w:tc>
          <w:tcPr>
            <w:tcW w:w="1095" w:type="dxa"/>
            <w:vAlign w:val="center"/>
          </w:tcPr>
          <w:p>
            <w:pPr>
              <w:jc w:val="center"/>
              <w:rPr>
                <w:sz w:val="18"/>
                <w:szCs w:val="18"/>
              </w:rPr>
            </w:pPr>
            <w:r>
              <w:rPr>
                <w:sz w:val="18"/>
                <w:szCs w:val="18"/>
              </w:rPr>
              <w:t>Yes</w:t>
            </w:r>
          </w:p>
        </w:tc>
        <w:tc>
          <w:tcPr>
            <w:tcW w:w="1095" w:type="dxa"/>
            <w:vAlign w:val="center"/>
          </w:tcPr>
          <w:p>
            <w:pPr>
              <w:jc w:val="center"/>
              <w:rPr>
                <w:sz w:val="18"/>
                <w:szCs w:val="18"/>
              </w:rPr>
            </w:pPr>
            <w:r>
              <w:rPr>
                <w:sz w:val="18"/>
                <w:szCs w:val="18"/>
              </w:rPr>
              <w:t xml:space="preserve">Gana taip</w:t>
            </w:r>
          </w:p>
        </w:tc>
        <w:tc>
          <w:tcPr>
            <w:tcW w:w="1095" w:type="dxa"/>
            <w:vAlign w:val="center"/>
          </w:tcPr>
          <w:p>
            <w:pPr>
              <w:jc w:val="center"/>
              <w:rPr>
                <w:sz w:val="18"/>
                <w:szCs w:val="18"/>
              </w:rPr>
            </w:pPr>
            <w:r>
              <w:rPr>
                <w:sz w:val="18"/>
                <w:szCs w:val="18"/>
              </w:rPr>
              <w:t xml:space="preserve">Veikiau ne</w:t>
            </w:r>
          </w:p>
        </w:tc>
        <w:tc>
          <w:tcPr>
            <w:tcW w:w="1095" w:type="dxa"/>
            <w:vAlign w:val="center"/>
          </w:tcPr>
          <w:p>
            <w:pPr>
              <w:jc w:val="center"/>
              <w:rPr>
                <w:sz w:val="18"/>
                <w:szCs w:val="18"/>
              </w:rPr>
            </w:pPr>
            <w:r>
              <w:rPr>
                <w:sz w:val="18"/>
                <w:szCs w:val="18"/>
              </w:rPr>
              <w:t>Ne</w:t>
            </w:r>
          </w:p>
        </w:tc>
        <w:tc>
          <w:tcPr>
            <w:tcW w:w="1095" w:type="dxa"/>
            <w:vAlign w:val="center"/>
          </w:tcPr>
          <w:p>
            <w:pPr>
              <w:jc w:val="center"/>
              <w:rPr>
                <w:sz w:val="18"/>
                <w:szCs w:val="18"/>
              </w:rPr>
            </w:pPr>
            <w:r>
              <w:rPr>
                <w:sz w:val="18"/>
                <w:szCs w:val="18"/>
              </w:rPr>
              <w:t xml:space="preserve">Sunku atsakyti</w:t>
            </w:r>
          </w:p>
        </w:tc>
      </w:tr>
      <w:tr>
        <w:trPr>
          <w:trHeight w:val="576"/>
        </w:trPr>
        <w:tc>
          <w:tcPr>
            <w:tcW w:w="5315" w:type="dxa"/>
            <w:vAlign w:val="center"/>
          </w:tcPr>
          <w:p>
            <w:pPr>
              <w:numPr>
                <w:ilvl w:val="0"/>
                <w:numId w:val="4"/>
              </w:numPr>
              <w:pBdr>
                <w:top w:val="nil"/>
                <w:left w:val="nil"/>
                <w:bottom w:val="nil"/>
                <w:right w:val="nil"/>
                <w:between w:val="nil"/>
              </w:pBdr>
              <w:rPr>
                <w:color w:val="000000"/>
                <w:sz w:val="18"/>
                <w:szCs w:val="18"/>
              </w:rPr>
            </w:pPr>
            <w:r>
              <w:rPr>
                <w:color w:val="000000"/>
                <w:sz w:val="18"/>
                <w:szCs w:val="18"/>
              </w:rPr>
              <w:t xml:space="preserve">Rinkite informaciją iš įvairių šaltinių, kad geriau suprastumėte projektą ir priimtumėte sprendimus.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4"/>
              </w:numPr>
              <w:pBdr>
                <w:top w:val="nil"/>
                <w:left w:val="nil"/>
                <w:bottom w:val="nil"/>
                <w:right w:val="nil"/>
                <w:between w:val="nil"/>
              </w:pBdr>
              <w:rPr>
                <w:color w:val="000000"/>
                <w:sz w:val="18"/>
                <w:szCs w:val="18"/>
              </w:rPr>
            </w:pPr>
            <w:r>
              <w:rPr>
                <w:color w:val="000000"/>
                <w:sz w:val="18"/>
                <w:szCs w:val="18"/>
              </w:rPr>
              <w:t xml:space="preserve">Kurkite daug sprendimų arba būdų, kaip prieiti prie užduočių.</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4"/>
              </w:numPr>
              <w:pBdr>
                <w:top w:val="nil"/>
                <w:left w:val="nil"/>
                <w:bottom w:val="nil"/>
                <w:right w:val="nil"/>
                <w:between w:val="nil"/>
              </w:pBdr>
              <w:rPr>
                <w:color w:val="000000"/>
                <w:sz w:val="18"/>
                <w:szCs w:val="18"/>
              </w:rPr>
            </w:pPr>
            <w:r>
              <w:rPr>
                <w:color w:val="000000"/>
                <w:sz w:val="18"/>
                <w:szCs w:val="18"/>
              </w:rPr>
              <w:t xml:space="preserve">Numatykite galimus konkrečios idėjos iššūkius, trūkumus ar spąstus.</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4"/>
              </w:numPr>
              <w:pBdr>
                <w:top w:val="nil"/>
                <w:left w:val="nil"/>
                <w:bottom w:val="nil"/>
                <w:right w:val="nil"/>
                <w:between w:val="nil"/>
              </w:pBdr>
              <w:rPr>
                <w:color w:val="000000"/>
                <w:sz w:val="18"/>
                <w:szCs w:val="18"/>
              </w:rPr>
            </w:pPr>
            <w:r>
              <w:rPr>
                <w:color w:val="000000"/>
                <w:sz w:val="18"/>
                <w:szCs w:val="18"/>
              </w:rPr>
              <w:t xml:space="preserve">Apmąstykite veiklos rezultatus ir atitinkamai pakoreguokite.</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4"/>
              </w:numPr>
              <w:pBdr>
                <w:top w:val="nil"/>
                <w:left w:val="nil"/>
                <w:bottom w:val="nil"/>
                <w:right w:val="nil"/>
                <w:between w:val="nil"/>
              </w:pBdr>
              <w:rPr>
                <w:color w:val="000000"/>
                <w:sz w:val="18"/>
                <w:szCs w:val="18"/>
              </w:rPr>
            </w:pPr>
            <w:r>
              <w:rPr>
                <w:color w:val="000000"/>
                <w:sz w:val="18"/>
                <w:szCs w:val="18"/>
              </w:rPr>
              <w:t xml:space="preserve">Priimti ir įgyvendinti atsiliepimus apie mano našumą.</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4"/>
              </w:numPr>
              <w:pBdr>
                <w:top w:val="nil"/>
                <w:left w:val="nil"/>
                <w:bottom w:val="nil"/>
                <w:right w:val="nil"/>
                <w:between w:val="nil"/>
              </w:pBdr>
              <w:rPr>
                <w:color w:val="000000"/>
                <w:sz w:val="18"/>
                <w:szCs w:val="18"/>
              </w:rPr>
            </w:pPr>
            <w:r>
              <w:rPr>
                <w:color w:val="000000"/>
                <w:sz w:val="18"/>
                <w:szCs w:val="18"/>
              </w:rPr>
              <w:t xml:space="preserve">Analizuokite, kokią įtaką tam tikra užduotis ar projektas turi didesnei organizacijos misijai ar tikslui.</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bl>
    <w:p>
      <w:pPr>
        <w:rPr>
          <w:sz w:val="6"/>
          <w:szCs w:val="6"/>
        </w:rPr>
      </w:pPr>
    </w:p>
    <w:p>
      <w:pPr>
        <w:rPr>
          <w:sz w:val="6"/>
          <w:szCs w:val="6"/>
        </w:rPr>
      </w:pPr>
    </w:p>
    <w:p>
      <w:pPr>
        <w:rPr>
          <w:sz w:val="6"/>
          <w:szCs w:val="6"/>
        </w:rPr>
      </w:pPr>
    </w:p>
    <w:p>
      <w:pPr>
        <w:rPr>
          <w:sz w:val="18"/>
          <w:szCs w:val="18"/>
        </w:rPr>
      </w:pPr>
    </w:p>
    <w:p>
      <w:pPr>
        <w:rPr>
          <w:sz w:val="18"/>
          <w:szCs w:val="18"/>
        </w:rPr>
      </w:pPr>
      <w:r>
        <w:rPr>
          <w:sz w:val="18"/>
          <w:szCs w:val="18"/>
        </w:rPr>
        <w:t>Komentarai:</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970"/>
        </w:trPr>
        <w:tc>
          <w:tcPr>
            <w:tcW w:w="10790" w:type="dxa"/>
          </w:tcPr>
          <w:p>
            <w:pPr>
              <w:rPr>
                <w:sz w:val="18"/>
                <w:szCs w:val="18"/>
              </w:rPr>
            </w:pPr>
          </w:p>
        </w:tc>
      </w:tr>
    </w:tbl>
    <w:p>
      <w:pPr>
        <w:rPr>
          <w:sz w:val="6"/>
          <w:szCs w:val="6"/>
        </w:rPr>
      </w:pPr>
    </w:p>
    <w:p>
      <w:pPr>
        <w:rPr>
          <w:sz w:val="6"/>
          <w:szCs w:val="6"/>
        </w:rPr>
      </w:pPr>
    </w:p>
    <w:p>
      <w:pPr>
        <w:rPr>
          <w:sz w:val="6"/>
          <w:szCs w:val="6"/>
        </w:rPr>
      </w:pPr>
    </w:p>
    <w:p>
      <w:pPr>
        <w:rPr>
          <w:sz w:val="6"/>
          <w:szCs w:val="6"/>
        </w:rPr>
      </w:pPr>
    </w:p>
    <w:p>
      <w:pPr>
        <w:rPr>
          <w:sz w:val="6"/>
          <w:szCs w:val="6"/>
        </w:rPr>
      </w:pPr>
    </w:p>
    <w:p>
      <w:pPr>
        <w:rPr>
          <w:sz w:val="6"/>
          <w:szCs w:val="6"/>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5"/>
        <w:gridCol w:w="1095"/>
        <w:gridCol w:w="1095"/>
        <w:gridCol w:w="1095"/>
        <w:gridCol w:w="1095"/>
        <w:gridCol w:w="1095"/>
      </w:tblGrid>
      <w:tr>
        <w:trPr>
          <w:trHeight w:val="107"/>
        </w:trPr>
        <w:tc>
          <w:tcPr>
            <w:tcW w:w="5315" w:type="dxa"/>
            <w:vAlign w:val="center"/>
          </w:tcPr>
          <w:p>
            <w:pPr>
              <w:jc w:val="center"/>
              <w:rPr>
                <w:b/>
                <w:sz w:val="18"/>
                <w:szCs w:val="18"/>
              </w:rPr>
            </w:pPr>
            <w:r>
              <w:rPr>
                <w:b/>
                <w:sz w:val="18"/>
                <w:szCs w:val="18"/>
              </w:rPr>
              <w:t xml:space="preserve">Skaitmeninės kompetencijos</w:t>
            </w:r>
          </w:p>
        </w:tc>
        <w:tc>
          <w:tcPr>
            <w:tcW w:w="1095" w:type="dxa"/>
            <w:vAlign w:val="center"/>
          </w:tcPr>
          <w:p>
            <w:pPr>
              <w:jc w:val="center"/>
              <w:rPr>
                <w:sz w:val="18"/>
                <w:szCs w:val="18"/>
              </w:rPr>
            </w:pPr>
            <w:r>
              <w:rPr>
                <w:sz w:val="18"/>
                <w:szCs w:val="18"/>
              </w:rPr>
              <w:t>Yes</w:t>
            </w:r>
          </w:p>
        </w:tc>
        <w:tc>
          <w:tcPr>
            <w:tcW w:w="1095" w:type="dxa"/>
            <w:vAlign w:val="center"/>
          </w:tcPr>
          <w:p>
            <w:pPr>
              <w:jc w:val="center"/>
              <w:rPr>
                <w:sz w:val="18"/>
                <w:szCs w:val="18"/>
              </w:rPr>
            </w:pPr>
            <w:r>
              <w:rPr>
                <w:sz w:val="18"/>
                <w:szCs w:val="18"/>
              </w:rPr>
              <w:t xml:space="preserve">Gana taip</w:t>
            </w:r>
          </w:p>
        </w:tc>
        <w:tc>
          <w:tcPr>
            <w:tcW w:w="1095" w:type="dxa"/>
            <w:vAlign w:val="center"/>
          </w:tcPr>
          <w:p>
            <w:pPr>
              <w:jc w:val="center"/>
              <w:rPr>
                <w:sz w:val="18"/>
                <w:szCs w:val="18"/>
              </w:rPr>
            </w:pPr>
            <w:r>
              <w:rPr>
                <w:sz w:val="18"/>
                <w:szCs w:val="18"/>
              </w:rPr>
              <w:t xml:space="preserve">Veikiau ne</w:t>
            </w:r>
          </w:p>
        </w:tc>
        <w:tc>
          <w:tcPr>
            <w:tcW w:w="1095" w:type="dxa"/>
            <w:vAlign w:val="center"/>
          </w:tcPr>
          <w:p>
            <w:pPr>
              <w:jc w:val="center"/>
              <w:rPr>
                <w:sz w:val="18"/>
                <w:szCs w:val="18"/>
              </w:rPr>
            </w:pPr>
            <w:r>
              <w:rPr>
                <w:sz w:val="18"/>
                <w:szCs w:val="18"/>
              </w:rPr>
              <w:t>Ne</w:t>
            </w:r>
          </w:p>
        </w:tc>
        <w:tc>
          <w:tcPr>
            <w:tcW w:w="1095" w:type="dxa"/>
            <w:vAlign w:val="center"/>
          </w:tcPr>
          <w:p>
            <w:pPr>
              <w:jc w:val="center"/>
              <w:rPr>
                <w:sz w:val="18"/>
                <w:szCs w:val="18"/>
              </w:rPr>
            </w:pPr>
            <w:r>
              <w:rPr>
                <w:sz w:val="18"/>
                <w:szCs w:val="18"/>
              </w:rPr>
              <w:t xml:space="preserve">Sunku atsakyti</w:t>
            </w:r>
          </w:p>
        </w:tc>
      </w:tr>
      <w:tr>
        <w:trPr>
          <w:trHeight w:val="573"/>
        </w:trPr>
        <w:tc>
          <w:tcPr>
            <w:tcW w:w="5315" w:type="dxa"/>
            <w:vAlign w:val="center"/>
          </w:tcPr>
          <w:p>
            <w:pPr>
              <w:numPr>
                <w:ilvl w:val="0"/>
                <w:numId w:val="3"/>
              </w:numPr>
              <w:ind w:left="425"/>
              <w:jc w:val="both"/>
              <w:rPr>
                <w:sz w:val="18"/>
                <w:szCs w:val="18"/>
              </w:rPr>
            </w:pPr>
            <w:r>
              <w:rPr>
                <w:sz w:val="18"/>
                <w:szCs w:val="18"/>
              </w:rPr>
              <w:t xml:space="preserve">Efektyviai veikia su skaitmeninio ryšio įrankiais (pvz., mastelio keitimas, MS komandos ir t. t.)</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3"/>
        </w:trPr>
        <w:tc>
          <w:tcPr>
            <w:tcW w:w="5315" w:type="dxa"/>
            <w:vAlign w:val="center"/>
          </w:tcPr>
          <w:p>
            <w:pPr>
              <w:numPr>
                <w:ilvl w:val="0"/>
                <w:numId w:val="3"/>
              </w:numPr>
              <w:ind w:left="425"/>
              <w:jc w:val="both"/>
              <w:rPr>
                <w:sz w:val="18"/>
                <w:szCs w:val="18"/>
              </w:rPr>
            </w:pPr>
            <w:r>
              <w:rPr>
                <w:sz w:val="18"/>
                <w:szCs w:val="18"/>
              </w:rPr>
              <w:t xml:space="preserve">Efektyviai veikia su teksto formatavimo įrankiais (pvz., MS Word)</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3"/>
        </w:trPr>
        <w:tc>
          <w:tcPr>
            <w:tcW w:w="5315" w:type="dxa"/>
            <w:vAlign w:val="center"/>
          </w:tcPr>
          <w:p>
            <w:pPr>
              <w:numPr>
                <w:ilvl w:val="0"/>
                <w:numId w:val="3"/>
              </w:numPr>
              <w:ind w:left="425"/>
              <w:jc w:val="both"/>
              <w:rPr>
                <w:sz w:val="18"/>
                <w:szCs w:val="18"/>
              </w:rPr>
            </w:pPr>
            <w:r>
              <w:rPr>
                <w:sz w:val="18"/>
                <w:szCs w:val="18"/>
              </w:rPr>
              <w:t xml:space="preserve">Efektyviai veikia su skaičiuoklėmis (pvz., MS Excel)</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3"/>
        </w:trPr>
        <w:tc>
          <w:tcPr>
            <w:tcW w:w="5315" w:type="dxa"/>
            <w:vAlign w:val="center"/>
          </w:tcPr>
          <w:p>
            <w:pPr>
              <w:numPr>
                <w:ilvl w:val="0"/>
                <w:numId w:val="3"/>
              </w:numPr>
              <w:ind w:left="425"/>
              <w:jc w:val="both"/>
              <w:rPr>
                <w:sz w:val="18"/>
                <w:szCs w:val="18"/>
              </w:rPr>
            </w:pPr>
            <w:r>
              <w:rPr>
                <w:sz w:val="18"/>
                <w:szCs w:val="18"/>
              </w:rPr>
              <w:t xml:space="preserve">Efektyviai veikia su pateikties įrankiais (pvz., „MS Powerpoint“)</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3"/>
        </w:trPr>
        <w:tc>
          <w:tcPr>
            <w:tcW w:w="5315" w:type="dxa"/>
            <w:vAlign w:val="center"/>
          </w:tcPr>
          <w:p>
            <w:pPr>
              <w:numPr>
                <w:ilvl w:val="0"/>
                <w:numId w:val="3"/>
              </w:numPr>
              <w:ind w:left="425"/>
              <w:rPr>
                <w:sz w:val="18"/>
                <w:szCs w:val="18"/>
              </w:rPr>
            </w:pPr>
            <w:r>
              <w:rPr>
                <w:sz w:val="18"/>
                <w:szCs w:val="18"/>
              </w:rPr>
              <w:t xml:space="preserve">Gali rasti reikiamą su darbu susijusią informaciją internete</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r>
        <w:trPr>
          <w:trHeight w:val="576"/>
        </w:trPr>
        <w:tc>
          <w:tcPr>
            <w:tcW w:w="5315" w:type="dxa"/>
            <w:vAlign w:val="center"/>
          </w:tcPr>
          <w:p>
            <w:pPr>
              <w:numPr>
                <w:ilvl w:val="0"/>
                <w:numId w:val="3"/>
              </w:numPr>
              <w:ind w:left="425"/>
              <w:rPr>
                <w:sz w:val="18"/>
                <w:szCs w:val="18"/>
              </w:rPr>
            </w:pPr>
            <w:r>
              <w:rPr>
                <w:sz w:val="18"/>
                <w:szCs w:val="18"/>
              </w:rPr>
              <w:t xml:space="preserve">Gali rasti ir naudoti tinkamas skaitmenines priemones su darbu susijusioms problemoms spręsti</w:t>
            </w: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c>
          <w:tcPr>
            <w:tcW w:w="1095" w:type="dxa"/>
            <w:vAlign w:val="center"/>
          </w:tcPr>
          <w:p>
            <w:pPr>
              <w:rPr>
                <w:sz w:val="18"/>
                <w:szCs w:val="18"/>
              </w:rPr>
            </w:pPr>
          </w:p>
        </w:tc>
      </w:tr>
    </w:tbl>
    <w:p>
      <w:pPr>
        <w:rPr>
          <w:sz w:val="6"/>
          <w:szCs w:val="6"/>
        </w:rPr>
      </w:pPr>
    </w:p>
    <w:p>
      <w:pPr>
        <w:rPr>
          <w:sz w:val="6"/>
          <w:szCs w:val="6"/>
        </w:rPr>
      </w:pPr>
    </w:p>
    <w:p>
      <w:pPr>
        <w:rPr>
          <w:sz w:val="6"/>
          <w:szCs w:val="6"/>
        </w:rPr>
      </w:pPr>
    </w:p>
    <w:p>
      <w:pPr>
        <w:rPr>
          <w:sz w:val="18"/>
          <w:szCs w:val="18"/>
        </w:rPr>
      </w:pPr>
    </w:p>
    <w:p>
      <w:pPr>
        <w:rPr>
          <w:sz w:val="18"/>
          <w:szCs w:val="18"/>
        </w:rPr>
      </w:pPr>
      <w:r>
        <w:rPr>
          <w:sz w:val="18"/>
          <w:szCs w:val="18"/>
        </w:rPr>
        <w:t>Komentarai:</w:t>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970"/>
        </w:trPr>
        <w:tc>
          <w:tcPr>
            <w:tcW w:w="10790" w:type="dxa"/>
          </w:tcPr>
          <w:p>
            <w:pPr>
              <w:rPr>
                <w:sz w:val="18"/>
                <w:szCs w:val="18"/>
              </w:rPr>
            </w:pPr>
          </w:p>
        </w:tc>
      </w:tr>
    </w:tbl>
    <w:p>
      <w:pPr>
        <w:rPr>
          <w:sz w:val="6"/>
          <w:szCs w:val="6"/>
        </w:rPr>
      </w:pPr>
    </w:p>
    <w:p>
      <w:pPr>
        <w:rPr>
          <w:sz w:val="6"/>
          <w:szCs w:val="6"/>
        </w:rPr>
      </w:pPr>
    </w:p>
    <w:p>
      <w:pPr>
        <w:rPr>
          <w:sz w:val="6"/>
          <w:szCs w:val="6"/>
        </w:rPr>
      </w:pPr>
    </w:p>
    <w:p>
      <w:pPr>
        <w:rPr>
          <w:sz w:val="6"/>
          <w:szCs w:val="6"/>
        </w:rPr>
      </w:pPr>
    </w:p>
    <w:p>
      <w:pPr>
        <w:rPr>
          <w:sz w:val="6"/>
          <w:szCs w:val="6"/>
        </w:rPr>
      </w:pPr>
    </w:p>
    <w:p>
      <w:pPr>
        <w:pBdr>
          <w:top w:val="nil"/>
          <w:left w:val="nil"/>
          <w:bottom w:val="nil"/>
          <w:right w:val="nil"/>
          <w:between w:val="nil"/>
        </w:pBdr>
        <w:rPr>
          <w:rFonts w:ascii="Arial" w:eastAsia="Arial" w:hAnsi="Arial" w:cs="Arial"/>
          <w:color w:val="000000"/>
          <w:sz w:val="24"/>
          <w:szCs w:val="24"/>
        </w:rPr>
      </w:pPr>
      <w:r>
        <w:rPr>
          <w:b/>
          <w:color w:val="000000"/>
          <w:sz w:val="24"/>
          <w:szCs w:val="24"/>
        </w:rPr>
        <w:t xml:space="preserve">III DALIS -</w:t>
      </w:r>
      <w:r>
        <w:t xml:space="preserve"> </w:t>
      </w:r>
      <w:r>
        <w:rPr>
          <w:b/>
          <w:color w:val="000000"/>
          <w:sz w:val="24"/>
          <w:szCs w:val="24"/>
        </w:rPr>
        <w:t xml:space="preserve">Jūsų veiklos įvertinimas</w:t>
      </w:r>
    </w:p>
    <w:p>
      <w:pPr>
        <w:jc w:val="both"/>
      </w:pPr>
      <w:r>
        <w:t xml:space="preserve">Pateikite šią informaciją apie stažuočių patirtį.</w:t>
      </w:r>
    </w:p>
    <w:p>
      <w:pPr>
        <w:rPr>
          <w:b/>
          <w:i/>
          <w:sz w:val="20"/>
          <w:szCs w:val="20"/>
        </w:rPr>
      </w:pPr>
    </w:p>
    <w:p>
      <w:pPr>
        <w:rPr>
          <w:b/>
          <w:i/>
        </w:rPr>
      </w:pPr>
      <w:r>
        <w:rPr>
          <w:b/>
          <w:i/>
        </w:rPr>
        <w:t xml:space="preserve">Nustatykite svarbiausius mokymosi tikslus, kuriuos užsibrėžėte pradėdami stažuotę.</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738"/>
        </w:trPr>
        <w:tc>
          <w:tcPr>
            <w:tcW w:w="10790" w:type="dxa"/>
          </w:tcPr>
          <w:p>
            <w:pPr>
              <w:rPr>
                <w:sz w:val="20"/>
                <w:szCs w:val="20"/>
              </w:rPr>
            </w:pPr>
          </w:p>
        </w:tc>
      </w:tr>
    </w:tbl>
    <w:p>
      <w:pPr>
        <w:rPr>
          <w:sz w:val="20"/>
          <w:szCs w:val="20"/>
        </w:rPr>
      </w:pPr>
    </w:p>
    <w:p>
      <w:pPr>
        <w:rPr>
          <w:b/>
          <w:i/>
        </w:rPr>
      </w:pPr>
      <w:r>
        <w:rPr>
          <w:b/>
          <w:i/>
        </w:rPr>
        <w:t xml:space="preserve">Kaip jautiesi įgyvendinęs šiuos tikslus šioje stažuotėje?</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738"/>
        </w:trPr>
        <w:tc>
          <w:tcPr>
            <w:tcW w:w="10790" w:type="dxa"/>
          </w:tcPr>
          <w:p>
            <w:pPr>
              <w:rPr>
                <w:sz w:val="20"/>
                <w:szCs w:val="20"/>
              </w:rPr>
            </w:pPr>
          </w:p>
        </w:tc>
      </w:tr>
    </w:tbl>
    <w:p>
      <w:pPr>
        <w:rPr>
          <w:b/>
          <w:i/>
        </w:rPr>
      </w:pPr>
    </w:p>
    <w:p>
      <w:pPr>
        <w:rPr>
          <w:b/>
          <w:i/>
        </w:rPr>
      </w:pPr>
      <w:r>
        <w:rPr>
          <w:b/>
          <w:i/>
        </w:rPr>
        <w:t xml:space="preserve">Išvardykite veiklą, leidusią pasiekti savo tikslus.</w:t>
      </w: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738"/>
        </w:trPr>
        <w:tc>
          <w:tcPr>
            <w:tcW w:w="10790" w:type="dxa"/>
          </w:tcPr>
          <w:p>
            <w:pPr>
              <w:rPr>
                <w:sz w:val="20"/>
                <w:szCs w:val="20"/>
              </w:rPr>
            </w:pPr>
          </w:p>
        </w:tc>
      </w:tr>
    </w:tbl>
    <w:p>
      <w:pPr>
        <w:rPr>
          <w:sz w:val="20"/>
          <w:szCs w:val="20"/>
        </w:rPr>
      </w:pPr>
    </w:p>
    <w:p>
      <w:pPr>
        <w:jc w:val="both"/>
        <w:rPr>
          <w:b/>
          <w:i/>
        </w:rPr>
      </w:pPr>
      <w:r>
        <w:rPr>
          <w:b/>
          <w:i/>
        </w:rPr>
        <w:t xml:space="preserve">Nustatykite konkrečias žinias ar įgūdžius, įgytus per šią stažuotę, kurie pagerino jūsų profesinį tobulėjimą.</w:t>
      </w: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860"/>
        </w:trPr>
        <w:tc>
          <w:tcPr>
            <w:tcW w:w="10790" w:type="dxa"/>
          </w:tcPr>
          <w:p>
            <w:pPr>
              <w:rPr>
                <w:sz w:val="20"/>
                <w:szCs w:val="20"/>
              </w:rPr>
            </w:pPr>
          </w:p>
        </w:tc>
      </w:tr>
    </w:tbl>
    <w:p>
      <w:pPr>
        <w:rPr>
          <w:rFonts w:ascii="Arial" w:eastAsia="Arial" w:hAnsi="Arial" w:cs="Arial"/>
          <w:color w:val="000000"/>
          <w:sz w:val="24"/>
          <w:szCs w:val="24"/>
        </w:rPr>
      </w:pPr>
    </w:p>
    <w:p>
      <w:pPr>
        <w:jc w:val="both"/>
        <w:rPr>
          <w:b/>
          <w:i/>
        </w:rPr>
      </w:pPr>
      <w:r>
        <w:rPr>
          <w:b/>
          <w:i/>
        </w:rPr>
        <w:t xml:space="preserve">Kokias užduotis iki šiol teko atlikti stažuotėje?</w:t>
      </w: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860"/>
        </w:trPr>
        <w:tc>
          <w:tcPr>
            <w:tcW w:w="10790" w:type="dxa"/>
          </w:tcPr>
          <w:p>
            <w:pPr>
              <w:rPr>
                <w:sz w:val="20"/>
                <w:szCs w:val="20"/>
              </w:rPr>
            </w:pPr>
          </w:p>
        </w:tc>
      </w:tr>
    </w:tbl>
    <w:p>
      <w:pPr>
        <w:rPr>
          <w:sz w:val="20"/>
          <w:szCs w:val="20"/>
        </w:rPr>
      </w:pPr>
    </w:p>
    <w:p>
      <w:pPr>
        <w:jc w:val="both"/>
        <w:rPr>
          <w:b/>
          <w:i/>
        </w:rPr>
      </w:pPr>
      <w:r>
        <w:rPr>
          <w:b/>
          <w:i/>
        </w:rPr>
        <w:t xml:space="preserve">Kokios užduotys tau iki šiol buvo sunkios? Ko reikia, kad būtum geriau pasirengęs šioms užduotims atlikti?</w:t>
      </w: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1900"/>
        </w:trPr>
        <w:tc>
          <w:tcPr>
            <w:tcW w:w="10790" w:type="dxa"/>
          </w:tcPr>
          <w:p>
            <w:pPr>
              <w:rPr>
                <w:sz w:val="20"/>
                <w:szCs w:val="20"/>
              </w:rPr>
            </w:pPr>
          </w:p>
        </w:tc>
      </w:tr>
    </w:tbl>
    <w:p>
      <w:pPr>
        <w:rPr>
          <w:sz w:val="20"/>
          <w:szCs w:val="20"/>
        </w:rPr>
      </w:pPr>
    </w:p>
    <w:p>
      <w:pPr>
        <w:jc w:val="both"/>
        <w:rPr>
          <w:b/>
          <w:i/>
        </w:rPr>
      </w:pPr>
    </w:p>
    <w:p>
      <w:pPr>
        <w:jc w:val="both"/>
        <w:rPr>
          <w:b/>
          <w:i/>
        </w:rPr>
      </w:pPr>
      <w:r>
        <w:rPr>
          <w:b/>
          <w:i/>
        </w:rPr>
        <w:t xml:space="preserve">Apskritai, kaip įvertinate šios stažuotės patirtį?</w:t>
      </w:r>
    </w:p>
    <w:p>
      <w:pPr>
        <w:jc w:val="both"/>
      </w:pPr>
    </w:p>
    <w:tbl>
      <w:tblPr>
        <w:tblStyle w:val="af0"/>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1"/>
        <w:gridCol w:w="2578"/>
        <w:gridCol w:w="2462"/>
        <w:gridCol w:w="2953"/>
      </w:tblGrid>
      <w:tr>
        <w:tc>
          <w:tcPr>
            <w:tcW w:w="2781" w:type="dxa"/>
            <w:tcBorders>
              <w:top w:val="single" w:sz="4" w:space="0" w:color="000000"/>
              <w:left w:val="single" w:sz="4" w:space="0" w:color="000000"/>
              <w:bottom w:val="single" w:sz="4" w:space="0" w:color="000000"/>
              <w:right w:val="single" w:sz="4" w:space="0" w:color="000000"/>
            </w:tcBorders>
          </w:tcPr>
          <w:p>
            <w:pPr>
              <w:jc w:val="center"/>
              <w:rPr>
                <w:i/>
              </w:rPr>
            </w:pPr>
            <w:r>
              <w:rPr>
                <w:i/>
              </w:rPr>
              <w:t>Puiku</w:t>
            </w:r>
          </w:p>
        </w:tc>
        <w:tc>
          <w:tcPr>
            <w:tcW w:w="2578" w:type="dxa"/>
            <w:tcBorders>
              <w:top w:val="single" w:sz="4" w:space="0" w:color="000000"/>
              <w:left w:val="single" w:sz="4" w:space="0" w:color="000000"/>
              <w:bottom w:val="single" w:sz="4" w:space="0" w:color="000000"/>
              <w:right w:val="single" w:sz="4" w:space="0" w:color="000000"/>
            </w:tcBorders>
          </w:tcPr>
          <w:p>
            <w:pPr>
              <w:jc w:val="center"/>
              <w:rPr>
                <w:i/>
              </w:rPr>
            </w:pPr>
            <w:r>
              <w:rPr>
                <w:i/>
              </w:rPr>
              <w:t>Geras</w:t>
            </w:r>
          </w:p>
        </w:tc>
        <w:tc>
          <w:tcPr>
            <w:tcW w:w="2462" w:type="dxa"/>
            <w:tcBorders>
              <w:top w:val="single" w:sz="4" w:space="0" w:color="000000"/>
              <w:left w:val="single" w:sz="4" w:space="0" w:color="000000"/>
              <w:bottom w:val="single" w:sz="4" w:space="0" w:color="000000"/>
              <w:right w:val="single" w:sz="4" w:space="0" w:color="000000"/>
            </w:tcBorders>
          </w:tcPr>
          <w:p>
            <w:pPr>
              <w:jc w:val="center"/>
              <w:rPr>
                <w:i/>
              </w:rPr>
            </w:pPr>
            <w:r>
              <w:rPr>
                <w:i/>
              </w:rPr>
              <w:t>Vidurkis</w:t>
            </w:r>
          </w:p>
        </w:tc>
        <w:tc>
          <w:tcPr>
            <w:tcW w:w="2953" w:type="dxa"/>
            <w:tcBorders>
              <w:top w:val="single" w:sz="4" w:space="0" w:color="000000"/>
              <w:left w:val="single" w:sz="4" w:space="0" w:color="000000"/>
              <w:bottom w:val="single" w:sz="4" w:space="0" w:color="000000"/>
              <w:right w:val="single" w:sz="4" w:space="0" w:color="000000"/>
            </w:tcBorders>
          </w:tcPr>
          <w:p>
            <w:pPr>
              <w:jc w:val="center"/>
              <w:rPr>
                <w:i/>
              </w:rPr>
            </w:pPr>
            <w:r>
              <w:rPr>
                <w:i/>
              </w:rPr>
              <w:t>Nepatenkinamas</w:t>
            </w:r>
          </w:p>
        </w:tc>
      </w:tr>
      <w:tr>
        <w:tc>
          <w:tcPr>
            <w:tcW w:w="2781" w:type="dxa"/>
            <w:tcBorders>
              <w:top w:val="single" w:sz="4" w:space="0" w:color="000000"/>
              <w:left w:val="single" w:sz="4" w:space="0" w:color="000000"/>
              <w:bottom w:val="single" w:sz="4" w:space="0" w:color="000000"/>
              <w:right w:val="single" w:sz="4" w:space="0" w:color="000000"/>
            </w:tcBorders>
          </w:tcPr>
          <w:p>
            <w:pPr>
              <w:jc w:val="both"/>
            </w:pPr>
          </w:p>
        </w:tc>
        <w:tc>
          <w:tcPr>
            <w:tcW w:w="2578" w:type="dxa"/>
            <w:tcBorders>
              <w:top w:val="single" w:sz="4" w:space="0" w:color="000000"/>
              <w:left w:val="single" w:sz="4" w:space="0" w:color="000000"/>
              <w:bottom w:val="single" w:sz="4" w:space="0" w:color="000000"/>
              <w:right w:val="single" w:sz="4" w:space="0" w:color="000000"/>
            </w:tcBorders>
          </w:tcPr>
          <w:p>
            <w:pPr>
              <w:jc w:val="both"/>
            </w:pPr>
          </w:p>
        </w:tc>
        <w:tc>
          <w:tcPr>
            <w:tcW w:w="2462" w:type="dxa"/>
            <w:tcBorders>
              <w:top w:val="single" w:sz="4" w:space="0" w:color="000000"/>
              <w:left w:val="single" w:sz="4" w:space="0" w:color="000000"/>
              <w:bottom w:val="single" w:sz="4" w:space="0" w:color="000000"/>
              <w:right w:val="single" w:sz="4" w:space="0" w:color="000000"/>
            </w:tcBorders>
          </w:tcPr>
          <w:p>
            <w:pPr>
              <w:jc w:val="both"/>
            </w:pPr>
          </w:p>
        </w:tc>
        <w:tc>
          <w:tcPr>
            <w:tcW w:w="2953" w:type="dxa"/>
            <w:tcBorders>
              <w:top w:val="single" w:sz="4" w:space="0" w:color="000000"/>
              <w:left w:val="single" w:sz="4" w:space="0" w:color="000000"/>
              <w:bottom w:val="single" w:sz="4" w:space="0" w:color="000000"/>
              <w:right w:val="single" w:sz="4" w:space="0" w:color="000000"/>
            </w:tcBorders>
          </w:tcPr>
          <w:p>
            <w:pPr>
              <w:jc w:val="both"/>
            </w:pPr>
          </w:p>
        </w:tc>
      </w:tr>
    </w:tbl>
    <w:p>
      <w:pPr>
        <w:jc w:val="both"/>
      </w:pPr>
    </w:p>
    <w:p>
      <w:pPr>
        <w:rPr>
          <w:b/>
          <w:i/>
        </w:rPr>
      </w:pPr>
      <w:r>
        <w:rPr>
          <w:sz w:val="18"/>
          <w:szCs w:val="18"/>
        </w:rPr>
        <w:t>Komentarai:</w:t>
      </w: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trPr>
          <w:trHeight w:val="2015"/>
        </w:trPr>
        <w:tc>
          <w:tcPr>
            <w:tcW w:w="10790" w:type="dxa"/>
          </w:tcPr>
          <w:p>
            <w:pPr>
              <w:rPr>
                <w:sz w:val="20"/>
                <w:szCs w:val="20"/>
              </w:rPr>
            </w:pPr>
          </w:p>
        </w:tc>
      </w:tr>
    </w:tbl>
    <w:p>
      <w:pPr>
        <w:rPr>
          <w:sz w:val="20"/>
          <w:szCs w:val="20"/>
        </w:rPr>
      </w:pPr>
    </w:p>
    <w:p>
      <w:pPr>
        <w:jc w:val="both"/>
      </w:pPr>
    </w:p>
    <w:p>
      <w:pPr>
        <w:jc w:val="both"/>
      </w:pPr>
    </w:p>
    <w:p>
      <w:pPr>
        <w:jc w:val="both"/>
      </w:pPr>
      <w:r>
        <w:t xml:space="preserve">Stažuotojo parašas:</w:t>
        <w:tab/>
        <w:tab/>
        <w:tab/>
        <w:tab/>
        <w:tab/>
        <w:tab/>
        <w:tab/>
        <w:tab/>
        <w:t xml:space="preserve"> data:</w:t>
      </w:r>
    </w:p>
    <w:p>
      <w:pPr>
        <w:jc w:val="both"/>
        <w:rPr>
          <w:sz w:val="20"/>
          <w:szCs w:val="20"/>
        </w:rPr>
      </w:pPr>
    </w:p>
    <w:p>
      <w:pPr>
        <w:jc w:val="both"/>
        <w:rPr>
          <w:sz w:val="20"/>
          <w:szCs w:val="20"/>
        </w:rPr>
      </w:pPr>
    </w:p>
    <w:p>
      <w:pPr>
        <w:jc w:val="both"/>
        <w:rPr>
          <w:sz w:val="20"/>
          <w:szCs w:val="20"/>
        </w:rPr>
      </w:pPr>
    </w:p>
    <w:p>
      <w:pPr>
        <w:jc w:val="both"/>
        <w:rPr>
          <w:b/>
        </w:rPr>
      </w:pPr>
    </w:p>
    <w:sectPr>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F54EF"/>
    <w:multiLevelType w:val="multilevel"/>
    <w:tmpl w:val="4E0A3D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945345"/>
    <w:multiLevelType w:val="multilevel"/>
    <w:tmpl w:val="858CEF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045578"/>
    <w:multiLevelType w:val="multilevel"/>
    <w:tmpl w:val="62FAA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2D43B0"/>
    <w:multiLevelType w:val="multilevel"/>
    <w:tmpl w:val="D714A6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85"/>
    <w:rsid w:val="00865BBB"/>
    <w:rsid w:val="008C3A85"/>
    <w:rsid w:val="00A24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F075"/>
  <w15:docId w15:val="{3A125C89-7CC8-4EFF-9953-43DD448C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A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798"/>
    <w:pPr>
      <w:ind w:left="720"/>
      <w:contextualSpacing/>
    </w:pPr>
  </w:style>
  <w:style w:type="paragraph" w:styleId="BalloonText">
    <w:name w:val="Balloon Text"/>
    <w:basedOn w:val="Normal"/>
    <w:link w:val="BalloonTextChar"/>
    <w:uiPriority w:val="99"/>
    <w:semiHidden/>
    <w:unhideWhenUsed/>
    <w:rsid w:val="0077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BB6"/>
    <w:rPr>
      <w:rFonts w:ascii="Segoe UI" w:hAnsi="Segoe UI" w:cs="Segoe UI"/>
      <w:sz w:val="18"/>
      <w:szCs w:val="18"/>
    </w:rPr>
  </w:style>
  <w:style w:type="paragraph" w:styleId="Header">
    <w:name w:val="header"/>
    <w:basedOn w:val="Normal"/>
    <w:link w:val="HeaderChar"/>
    <w:uiPriority w:val="99"/>
    <w:unhideWhenUsed/>
    <w:rsid w:val="00712031"/>
    <w:pPr>
      <w:tabs>
        <w:tab w:val="center" w:pos="4680"/>
        <w:tab w:val="right" w:pos="9360"/>
      </w:tabs>
    </w:pPr>
  </w:style>
  <w:style w:type="character" w:customStyle="1" w:styleId="HeaderChar">
    <w:name w:val="Header Char"/>
    <w:basedOn w:val="DefaultParagraphFont"/>
    <w:link w:val="Header"/>
    <w:uiPriority w:val="99"/>
    <w:rsid w:val="00712031"/>
  </w:style>
  <w:style w:type="paragraph" w:styleId="Footer">
    <w:name w:val="footer"/>
    <w:basedOn w:val="Normal"/>
    <w:link w:val="FooterChar"/>
    <w:uiPriority w:val="99"/>
    <w:unhideWhenUsed/>
    <w:rsid w:val="00712031"/>
    <w:pPr>
      <w:tabs>
        <w:tab w:val="center" w:pos="4680"/>
        <w:tab w:val="right" w:pos="9360"/>
      </w:tabs>
    </w:pPr>
  </w:style>
  <w:style w:type="character" w:customStyle="1" w:styleId="FooterChar">
    <w:name w:val="Footer Char"/>
    <w:basedOn w:val="DefaultParagraphFont"/>
    <w:link w:val="Footer"/>
    <w:uiPriority w:val="99"/>
    <w:rsid w:val="00712031"/>
  </w:style>
  <w:style w:type="character" w:styleId="CommentReference">
    <w:name w:val="annotation reference"/>
    <w:basedOn w:val="DefaultParagraphFont"/>
    <w:uiPriority w:val="99"/>
    <w:semiHidden/>
    <w:unhideWhenUsed/>
    <w:rsid w:val="0061359A"/>
    <w:rPr>
      <w:sz w:val="16"/>
      <w:szCs w:val="16"/>
    </w:rPr>
  </w:style>
  <w:style w:type="paragraph" w:styleId="CommentText">
    <w:name w:val="annotation text"/>
    <w:basedOn w:val="Normal"/>
    <w:link w:val="CommentTextChar"/>
    <w:uiPriority w:val="99"/>
    <w:semiHidden/>
    <w:unhideWhenUsed/>
    <w:rsid w:val="0061359A"/>
    <w:rPr>
      <w:sz w:val="20"/>
      <w:szCs w:val="20"/>
    </w:rPr>
  </w:style>
  <w:style w:type="character" w:customStyle="1" w:styleId="CommentTextChar">
    <w:name w:val="Comment Text Char"/>
    <w:basedOn w:val="DefaultParagraphFont"/>
    <w:link w:val="CommentText"/>
    <w:uiPriority w:val="99"/>
    <w:semiHidden/>
    <w:rsid w:val="0061359A"/>
    <w:rPr>
      <w:sz w:val="20"/>
      <w:szCs w:val="20"/>
    </w:rPr>
  </w:style>
  <w:style w:type="paragraph" w:styleId="CommentSubject">
    <w:name w:val="annotation subject"/>
    <w:basedOn w:val="CommentText"/>
    <w:next w:val="CommentText"/>
    <w:link w:val="CommentSubjectChar"/>
    <w:uiPriority w:val="99"/>
    <w:semiHidden/>
    <w:unhideWhenUsed/>
    <w:rsid w:val="0061359A"/>
    <w:rPr>
      <w:b/>
      <w:bCs/>
    </w:rPr>
  </w:style>
  <w:style w:type="character" w:customStyle="1" w:styleId="CommentSubjectChar">
    <w:name w:val="Comment Subject Char"/>
    <w:basedOn w:val="CommentTextChar"/>
    <w:link w:val="CommentSubject"/>
    <w:uiPriority w:val="99"/>
    <w:semiHidden/>
    <w:rsid w:val="0061359A"/>
    <w:rPr>
      <w:b/>
      <w:bCs/>
      <w:sz w:val="20"/>
      <w:szCs w:val="20"/>
    </w:rPr>
  </w:style>
  <w:style w:type="character" w:styleId="Hyperlink">
    <w:name w:val="Hyperlink"/>
    <w:basedOn w:val="DefaultParagraphFont"/>
    <w:uiPriority w:val="99"/>
    <w:unhideWhenUsed/>
    <w:rsid w:val="00563849"/>
    <w:rPr>
      <w:color w:val="0563C1" w:themeColor="hyperlink"/>
      <w:u w:val="single"/>
    </w:rPr>
  </w:style>
  <w:style w:type="character" w:styleId="FollowedHyperlink">
    <w:name w:val="FollowedHyperlink"/>
    <w:basedOn w:val="DefaultParagraphFont"/>
    <w:uiPriority w:val="99"/>
    <w:semiHidden/>
    <w:unhideWhenUsed/>
    <w:rsid w:val="00DC555B"/>
    <w:rPr>
      <w:color w:val="954F72" w:themeColor="followedHyperlink"/>
      <w:u w:val="single"/>
    </w:rPr>
  </w:style>
  <w:style w:type="paragraph" w:customStyle="1" w:styleId="Default">
    <w:name w:val="Default"/>
    <w:rsid w:val="00F256E3"/>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E14EE9"/>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nkedin.com/pulse/engaging-customers-changing-digital-environment-5-key-woods-ca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pulse/engaging-customers-changing-digital-environment-5-key-woods-ca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91Twntv+sj/KvgQnrhdb0uowQ==">AMUW2mXFw5XunUgVJ6Lifjfzq9J0tJwHKRU/ZxR1e6qo8S4DUv69HFAs1/qS6lsASnlMMmmgoWJ0IpYNe8B6WS+w58Wc0LWyeoqbkuCfEju5FO6Lo+TJAEE59eeQGfwgz2E9Kh8nlwxN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3033</Words>
  <Characters>1730</Characters>
  <Application>Microsoft Office Word</Application>
  <DocSecurity>0</DocSecurity>
  <Lines>14</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K Randelas</dc:creator>
  <cp:lastModifiedBy>Jānis Supe</cp:lastModifiedBy>
  <cp:revision>2</cp:revision>
  <dcterms:created xsi:type="dcterms:W3CDTF">2023-01-05T14:59:00Z</dcterms:created>
  <dcterms:modified xsi:type="dcterms:W3CDTF">2023-06-05T12:09:00Z</dcterms:modified>
</cp:coreProperties>
</file>